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4" w:rsidRDefault="000C4BB4" w:rsidP="00EF4516">
      <w:pPr>
        <w:pStyle w:val="Heading1"/>
      </w:pPr>
      <w:r>
        <w:t>Practica</w:t>
      </w:r>
      <w:r w:rsidR="00A001EF">
        <w:t>:</w:t>
      </w:r>
      <w:r>
        <w:t xml:space="preserve"> </w:t>
      </w:r>
      <w:r w:rsidR="00FE0551">
        <w:t>Suma de vectores</w:t>
      </w:r>
      <w:bookmarkStart w:id="0" w:name="_GoBack"/>
      <w:bookmarkEnd w:id="0"/>
    </w:p>
    <w:p w:rsidR="00FE0551" w:rsidRDefault="000C4BB4" w:rsidP="00EF4516">
      <w:pPr>
        <w:jc w:val="both"/>
      </w:pPr>
      <w:r>
        <w:t xml:space="preserve">En esta práctica </w:t>
      </w:r>
      <w:r w:rsidR="00180CD5">
        <w:t xml:space="preserve">se </w:t>
      </w:r>
      <w:r w:rsidR="00FE0551">
        <w:t>utiliza una hoja de Excel programada para mostrar gráficamente la suma de vectores. En la figura se muestra una imagen de dicha hoja.</w:t>
      </w:r>
    </w:p>
    <w:p w:rsidR="00FE0551" w:rsidRDefault="00FE0551" w:rsidP="00FE055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788000" cy="288000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79" w:rsidRDefault="00FE0551" w:rsidP="009E4442">
      <w:pPr>
        <w:ind w:firstLine="708"/>
        <w:jc w:val="both"/>
      </w:pPr>
      <w:r>
        <w:t xml:space="preserve">La hoja cuenta con la posibilidad de sumar </w:t>
      </w:r>
      <w:r w:rsidR="009E4442">
        <w:t>un máximo de</w:t>
      </w:r>
      <w:r>
        <w:t xml:space="preserve"> 10 vectores bidimensionales, los cuales deben escribirse en las celdas B5:C14 en el orden acost</w:t>
      </w:r>
      <w:r w:rsidRPr="00FE0551">
        <w:t>umbrado (componente x, componente y)</w:t>
      </w:r>
      <w:r>
        <w:t>. La gráfica del lado izquierdo mostrará los vectores de posición, mientras que en el lado derecho aparecerán adecuadamente para la suma.</w:t>
      </w:r>
      <w:r w:rsidR="00DC7C79">
        <w:t xml:space="preserve"> En color rojo aparecerá</w:t>
      </w:r>
      <w:r>
        <w:t xml:space="preserve"> el vector r</w:t>
      </w:r>
      <w:r w:rsidR="00DC7C79">
        <w:t>e</w:t>
      </w:r>
      <w:r>
        <w:t>sultante de la suma</w:t>
      </w:r>
      <w:r w:rsidR="00DC7C79">
        <w:t xml:space="preserve"> de todos los vectores</w:t>
      </w:r>
      <w:r w:rsidR="009E4442">
        <w:t>. N</w:t>
      </w:r>
      <w:r>
        <w:t xml:space="preserve">ote que </w:t>
      </w:r>
      <w:r w:rsidR="00DC7C79">
        <w:t xml:space="preserve">en la gráfica del lado derecho aparece un polígono, </w:t>
      </w:r>
      <w:r w:rsidR="009E4442">
        <w:t>y</w:t>
      </w:r>
      <w:r w:rsidR="00DC7C79">
        <w:t xml:space="preserve"> que los vectores en ambas figuras se reconocen porque tienen el mismo color. Finalmente, en las celdas B17 y C17 aparecen las componentes del vector suma.</w:t>
      </w:r>
    </w:p>
    <w:p w:rsidR="004C680B" w:rsidRDefault="004C680B" w:rsidP="007E5EA2">
      <w:pPr>
        <w:pStyle w:val="Heading2"/>
      </w:pPr>
      <w:r>
        <w:t>Ejercicios</w:t>
      </w:r>
    </w:p>
    <w:p w:rsidR="00DC7C79" w:rsidRDefault="00DC7C79" w:rsidP="00DC7C79">
      <w:pPr>
        <w:pStyle w:val="ListParagraph"/>
        <w:numPr>
          <w:ilvl w:val="0"/>
          <w:numId w:val="3"/>
        </w:numPr>
      </w:pPr>
      <w:r>
        <w:t>Use la hoja de Excel propuesta para sumar las siguientes tripletas de vectores</w:t>
      </w:r>
      <w:r w:rsidR="009E4442">
        <w:t>:</w:t>
      </w:r>
    </w:p>
    <w:p w:rsidR="00DC7C79" w:rsidRPr="00DC7C79" w:rsidRDefault="00DC7C79" w:rsidP="00DC7C79">
      <w:pPr>
        <w:pStyle w:val="ListParagraph"/>
        <w:numPr>
          <w:ilvl w:val="1"/>
          <w:numId w:val="3"/>
        </w:numPr>
      </w:pPr>
      <w:r w:rsidRPr="00DC7C79">
        <w:rPr>
          <w:position w:val="-10"/>
        </w:rPr>
        <w:object w:dxaOrig="3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8.75pt" o:ole="">
            <v:imagedata r:id="rId13" o:title=""/>
          </v:shape>
          <o:OLEObject Type="Embed" ProgID="Equation.DSMT4" ShapeID="_x0000_i1025" DrawAspect="Content" ObjectID="_1406018026" r:id="rId14"/>
        </w:object>
      </w:r>
    </w:p>
    <w:p w:rsidR="00DC7C79" w:rsidRPr="00DC7C79" w:rsidRDefault="00DC7C79" w:rsidP="00DC7C79">
      <w:pPr>
        <w:pStyle w:val="ListParagraph"/>
        <w:numPr>
          <w:ilvl w:val="1"/>
          <w:numId w:val="3"/>
        </w:numPr>
      </w:pPr>
      <w:r w:rsidRPr="00DC7C79">
        <w:rPr>
          <w:position w:val="-10"/>
        </w:rPr>
        <w:object w:dxaOrig="3720" w:dyaOrig="380">
          <v:shape id="_x0000_i1026" type="#_x0000_t75" style="width:186pt;height:18.75pt" o:ole="">
            <v:imagedata r:id="rId15" o:title=""/>
          </v:shape>
          <o:OLEObject Type="Embed" ProgID="Equation.DSMT4" ShapeID="_x0000_i1026" DrawAspect="Content" ObjectID="_1406018027" r:id="rId16"/>
        </w:object>
      </w:r>
    </w:p>
    <w:p w:rsidR="00DC7C79" w:rsidRDefault="00DC7C79" w:rsidP="00DC7C79">
      <w:pPr>
        <w:pStyle w:val="ListParagraph"/>
        <w:numPr>
          <w:ilvl w:val="1"/>
          <w:numId w:val="3"/>
        </w:numPr>
      </w:pPr>
      <w:r w:rsidRPr="00DC7C79">
        <w:rPr>
          <w:position w:val="-10"/>
        </w:rPr>
        <w:object w:dxaOrig="3840" w:dyaOrig="380">
          <v:shape id="_x0000_i1027" type="#_x0000_t75" style="width:192pt;height:18.75pt" o:ole="">
            <v:imagedata r:id="rId17" o:title=""/>
          </v:shape>
          <o:OLEObject Type="Embed" ProgID="Equation.DSMT4" ShapeID="_x0000_i1027" DrawAspect="Content" ObjectID="_1406018028" r:id="rId18"/>
        </w:object>
      </w:r>
    </w:p>
    <w:p w:rsidR="00DC7C79" w:rsidRDefault="00DC7C79" w:rsidP="007E5EA2">
      <w:pPr>
        <w:pStyle w:val="ListParagraph"/>
        <w:numPr>
          <w:ilvl w:val="0"/>
          <w:numId w:val="2"/>
        </w:numPr>
      </w:pPr>
      <w:r>
        <w:t>Esta hoja  de Excel tiene un error que es fácil corregir</w:t>
      </w:r>
      <w:r w:rsidR="009E4442">
        <w:t>. P</w:t>
      </w:r>
      <w:r>
        <w:t>ara verlo sume los siguientes vectores</w:t>
      </w:r>
      <w:r w:rsidR="009E4442">
        <w:t>;</w:t>
      </w:r>
      <w:r>
        <w:t xml:space="preserve"> posteriormente corrija el error </w:t>
      </w:r>
      <w:r w:rsidR="009E4442">
        <w:t>señalándolo</w:t>
      </w:r>
      <w:r>
        <w:t xml:space="preserve"> en la gráfica y modificando apropiadamente lo que ve.</w:t>
      </w:r>
    </w:p>
    <w:p w:rsidR="00DC7C79" w:rsidRDefault="00DC7C79" w:rsidP="00DC7C79">
      <w:pPr>
        <w:pStyle w:val="ListParagraph"/>
      </w:pPr>
      <w:r w:rsidRPr="00DC7C79">
        <w:rPr>
          <w:position w:val="-10"/>
        </w:rPr>
        <w:object w:dxaOrig="2680" w:dyaOrig="380">
          <v:shape id="_x0000_i1028" type="#_x0000_t75" style="width:133.5pt;height:18.75pt" o:ole="">
            <v:imagedata r:id="rId19" o:title=""/>
          </v:shape>
          <o:OLEObject Type="Embed" ProgID="Equation.DSMT4" ShapeID="_x0000_i1028" DrawAspect="Content" ObjectID="_1406018029" r:id="rId20"/>
        </w:object>
      </w:r>
    </w:p>
    <w:p w:rsidR="004C680B" w:rsidRDefault="00DC7C79" w:rsidP="007E5EA2">
      <w:pPr>
        <w:pStyle w:val="ListParagraph"/>
        <w:numPr>
          <w:ilvl w:val="0"/>
          <w:numId w:val="2"/>
        </w:numPr>
      </w:pPr>
      <w:r>
        <w:t>Con el error corregido sume las siguientes tripletas de vectores</w:t>
      </w:r>
      <w:r w:rsidR="009E4442">
        <w:t>:</w:t>
      </w:r>
    </w:p>
    <w:p w:rsidR="00DC7C79" w:rsidRPr="00DC7C79" w:rsidRDefault="00DC7C79" w:rsidP="009E4442">
      <w:pPr>
        <w:pStyle w:val="ListParagraph"/>
        <w:numPr>
          <w:ilvl w:val="1"/>
          <w:numId w:val="4"/>
        </w:numPr>
      </w:pPr>
      <w:r w:rsidRPr="00DC7C79">
        <w:rPr>
          <w:position w:val="-10"/>
        </w:rPr>
        <w:object w:dxaOrig="3620" w:dyaOrig="380">
          <v:shape id="_x0000_i1029" type="#_x0000_t75" style="width:180.75pt;height:18.75pt" o:ole="">
            <v:imagedata r:id="rId21" o:title=""/>
          </v:shape>
          <o:OLEObject Type="Embed" ProgID="Equation.DSMT4" ShapeID="_x0000_i1029" DrawAspect="Content" ObjectID="_1406018030" r:id="rId22"/>
        </w:object>
      </w:r>
    </w:p>
    <w:p w:rsidR="00DC7C79" w:rsidRPr="00DC7C79" w:rsidRDefault="00DC7C79" w:rsidP="009E4442">
      <w:pPr>
        <w:pStyle w:val="ListParagraph"/>
        <w:numPr>
          <w:ilvl w:val="1"/>
          <w:numId w:val="4"/>
        </w:numPr>
      </w:pPr>
      <w:r w:rsidRPr="00DC7C79">
        <w:rPr>
          <w:position w:val="-10"/>
        </w:rPr>
        <w:object w:dxaOrig="3860" w:dyaOrig="380">
          <v:shape id="_x0000_i1030" type="#_x0000_t75" style="width:192.75pt;height:18.75pt" o:ole="">
            <v:imagedata r:id="rId23" o:title=""/>
          </v:shape>
          <o:OLEObject Type="Embed" ProgID="Equation.DSMT4" ShapeID="_x0000_i1030" DrawAspect="Content" ObjectID="_1406018031" r:id="rId24"/>
        </w:object>
      </w:r>
    </w:p>
    <w:p w:rsidR="00DC7C79" w:rsidRPr="00DC7C79" w:rsidRDefault="00DC7C79" w:rsidP="009E4442">
      <w:pPr>
        <w:pStyle w:val="ListParagraph"/>
        <w:numPr>
          <w:ilvl w:val="1"/>
          <w:numId w:val="4"/>
        </w:numPr>
      </w:pPr>
      <w:r w:rsidRPr="00DC7C79">
        <w:rPr>
          <w:position w:val="-10"/>
        </w:rPr>
        <w:object w:dxaOrig="3860" w:dyaOrig="380">
          <v:shape id="_x0000_i1031" type="#_x0000_t75" style="width:192.75pt;height:18.75pt" o:ole="">
            <v:imagedata r:id="rId25" o:title=""/>
          </v:shape>
          <o:OLEObject Type="Embed" ProgID="Equation.DSMT4" ShapeID="_x0000_i1031" DrawAspect="Content" ObjectID="_1406018032" r:id="rId26"/>
        </w:object>
      </w:r>
    </w:p>
    <w:p w:rsidR="00DC7C79" w:rsidRDefault="00DC7C79" w:rsidP="009E4442">
      <w:pPr>
        <w:pStyle w:val="ListParagraph"/>
        <w:numPr>
          <w:ilvl w:val="0"/>
          <w:numId w:val="4"/>
        </w:numPr>
      </w:pPr>
      <w:r>
        <w:rPr>
          <w:position w:val="-10"/>
        </w:rPr>
        <w:t>¿Cómo podría usar esta hoja para graficar vectores en 3D? Escriba un breve reporte.</w:t>
      </w:r>
    </w:p>
    <w:sectPr w:rsidR="00DC7C79" w:rsidSect="000C4BB4">
      <w:headerReference w:type="default" r:id="rId27"/>
      <w:footerReference w:type="default" r:id="rId2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8" w:rsidRDefault="00F863C8" w:rsidP="00525F93">
      <w:pPr>
        <w:spacing w:after="0" w:line="240" w:lineRule="auto"/>
      </w:pPr>
      <w:r>
        <w:separator/>
      </w:r>
    </w:p>
  </w:endnote>
  <w:endnote w:type="continuationSeparator" w:id="0">
    <w:p w:rsidR="00F863C8" w:rsidRDefault="00F863C8" w:rsidP="0052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0"/>
      <w:gridCol w:w="9182"/>
    </w:tblGrid>
    <w:tr w:rsidR="00525F93" w:rsidRPr="009C1B82" w:rsidTr="00094B4F">
      <w:tc>
        <w:tcPr>
          <w:tcW w:w="500" w:type="pct"/>
          <w:tcBorders>
            <w:top w:val="single" w:sz="4" w:space="0" w:color="660066"/>
          </w:tcBorders>
          <w:shd w:val="clear" w:color="auto" w:fill="660066"/>
        </w:tcPr>
        <w:p w:rsidR="00525F93" w:rsidRDefault="00525F93" w:rsidP="00094B4F">
          <w:pPr>
            <w:pStyle w:val="Footer"/>
            <w:tabs>
              <w:tab w:val="center" w:pos="392"/>
              <w:tab w:val="right" w:pos="785"/>
            </w:tabs>
            <w:rPr>
              <w:b/>
              <w:bCs/>
              <w:color w:val="FFFFFF" w:themeColor="background1"/>
            </w:rPr>
          </w:pPr>
          <w:r>
            <w:tab/>
          </w:r>
          <w:r w:rsidRPr="00E66550"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525F9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25F93" w:rsidRPr="009C1B82" w:rsidRDefault="00525F93" w:rsidP="00094B4F">
          <w:pPr>
            <w:pStyle w:val="DerechosReservadosMasterPages"/>
            <w:rPr>
              <w:w w:val="121"/>
              <w:sz w:val="18"/>
              <w:szCs w:val="18"/>
              <w:lang w:val="es-MX"/>
            </w:rPr>
          </w:pPr>
          <w:r w:rsidRPr="000C7657">
            <w:rPr>
              <w:sz w:val="20"/>
              <w:szCs w:val="20"/>
              <w:lang w:val="es-MX"/>
            </w:rPr>
            <w:t xml:space="preserve">D.R. </w:t>
          </w:r>
          <w:r w:rsidRPr="000C7657">
            <w:rPr>
              <w:w w:val="121"/>
              <w:sz w:val="20"/>
              <w:szCs w:val="20"/>
              <w:lang w:val="es-MX"/>
            </w:rPr>
            <w:t>©</w:t>
          </w:r>
          <w:r w:rsidRPr="000C7657">
            <w:rPr>
              <w:sz w:val="20"/>
              <w:szCs w:val="20"/>
              <w:lang w:val="es-MX"/>
            </w:rPr>
            <w:t xml:space="preserve"> Instituto Tecnológico y de Estudios Supe</w:t>
          </w:r>
          <w:r>
            <w:rPr>
              <w:sz w:val="20"/>
              <w:szCs w:val="20"/>
              <w:lang w:val="es-MX"/>
            </w:rPr>
            <w:t>riores de Monterrey, México 2012</w:t>
          </w:r>
        </w:p>
      </w:tc>
    </w:tr>
  </w:tbl>
  <w:p w:rsidR="00525F93" w:rsidRDefault="00525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8" w:rsidRDefault="00F863C8" w:rsidP="00525F93">
      <w:pPr>
        <w:spacing w:after="0" w:line="240" w:lineRule="auto"/>
      </w:pPr>
      <w:r>
        <w:separator/>
      </w:r>
    </w:p>
  </w:footnote>
  <w:footnote w:type="continuationSeparator" w:id="0">
    <w:p w:rsidR="00F863C8" w:rsidRDefault="00F863C8" w:rsidP="0052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32" w:type="pct"/>
      <w:tblInd w:w="1152" w:type="dxa"/>
      <w:tblLook w:val="01E0" w:firstRow="1" w:lastRow="1" w:firstColumn="1" w:lastColumn="1" w:noHBand="0" w:noVBand="0"/>
    </w:tblPr>
    <w:tblGrid>
      <w:gridCol w:w="7924"/>
      <w:gridCol w:w="1514"/>
    </w:tblGrid>
    <w:tr w:rsidR="00525F93" w:rsidRPr="00D64B67" w:rsidTr="00094B4F">
      <w:tc>
        <w:tcPr>
          <w:tcW w:w="4198" w:type="pct"/>
          <w:tcBorders>
            <w:right w:val="single" w:sz="6" w:space="0" w:color="000000" w:themeColor="text1"/>
          </w:tcBorders>
        </w:tcPr>
        <w:p w:rsidR="00525F93" w:rsidRPr="00525F93" w:rsidRDefault="00525F93" w:rsidP="00094B4F">
          <w:pPr>
            <w:pStyle w:val="Header"/>
            <w:jc w:val="right"/>
            <w:rPr>
              <w:b/>
              <w:sz w:val="28"/>
            </w:rPr>
          </w:pPr>
          <w:r w:rsidRPr="00525F93">
            <w:rPr>
              <w:b/>
              <w:sz w:val="28"/>
            </w:rPr>
            <w:t>Física I</w:t>
          </w:r>
        </w:p>
        <w:sdt>
          <w:sdtPr>
            <w:rPr>
              <w:rFonts w:eastAsiaTheme="minorEastAsia"/>
              <w:lang w:eastAsia="es-MX"/>
            </w:rPr>
            <w:alias w:val="Title"/>
            <w:id w:val="78735415"/>
            <w:placeholder>
              <w:docPart w:val="50CE3E40C40C470A95C707450EDE6B7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25F93" w:rsidRPr="00525F93" w:rsidRDefault="00525F93" w:rsidP="00094B4F">
              <w:pPr>
                <w:pStyle w:val="Header"/>
                <w:jc w:val="right"/>
                <w:rPr>
                  <w:b/>
                  <w:bCs/>
                </w:rPr>
              </w:pPr>
              <w:r w:rsidRPr="00830E1E">
                <w:rPr>
                  <w:rFonts w:eastAsiaTheme="minorEastAsia"/>
                  <w:lang w:eastAsia="es-MX"/>
                </w:rPr>
                <w:t>Rubén Darío Santiago Acosta, Francisco Javier Delgado Cepeda, Marcela Martha Villegas Garrido</w:t>
              </w:r>
            </w:p>
          </w:sdtContent>
        </w:sdt>
      </w:tc>
      <w:tc>
        <w:tcPr>
          <w:tcW w:w="802" w:type="pct"/>
          <w:tcBorders>
            <w:left w:val="single" w:sz="6" w:space="0" w:color="000000" w:themeColor="text1"/>
          </w:tcBorders>
        </w:tcPr>
        <w:p w:rsidR="00525F93" w:rsidRPr="00D64B67" w:rsidRDefault="00525F93" w:rsidP="00094B4F">
          <w:pPr>
            <w:pStyle w:val="Header"/>
            <w:rPr>
              <w:noProof/>
            </w:rPr>
          </w:pPr>
          <w:r>
            <w:rPr>
              <w:noProof/>
              <w:w w:val="121"/>
              <w:sz w:val="18"/>
              <w:szCs w:val="18"/>
              <w:lang w:eastAsia="es-MX"/>
            </w:rPr>
            <w:drawing>
              <wp:inline distT="0" distB="0" distL="0" distR="0" wp14:anchorId="3E565825" wp14:editId="11805112">
                <wp:extent cx="813000" cy="604298"/>
                <wp:effectExtent l="0" t="0" r="635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cafe_ba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00" cy="604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5F93" w:rsidRDefault="0052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82228"/>
    <w:multiLevelType w:val="hybridMultilevel"/>
    <w:tmpl w:val="B2BA33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2FF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1361E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B4"/>
    <w:rsid w:val="000377AD"/>
    <w:rsid w:val="0004331F"/>
    <w:rsid w:val="00096289"/>
    <w:rsid w:val="000C4BB4"/>
    <w:rsid w:val="00156D43"/>
    <w:rsid w:val="00180CD5"/>
    <w:rsid w:val="00331B55"/>
    <w:rsid w:val="003373AD"/>
    <w:rsid w:val="00492F67"/>
    <w:rsid w:val="004C680B"/>
    <w:rsid w:val="00525F93"/>
    <w:rsid w:val="00531102"/>
    <w:rsid w:val="007728A8"/>
    <w:rsid w:val="007E5EA2"/>
    <w:rsid w:val="007E7EEB"/>
    <w:rsid w:val="007F600A"/>
    <w:rsid w:val="00834BC7"/>
    <w:rsid w:val="008870C1"/>
    <w:rsid w:val="008922CE"/>
    <w:rsid w:val="00951EB5"/>
    <w:rsid w:val="009A3416"/>
    <w:rsid w:val="009E4442"/>
    <w:rsid w:val="00A001EF"/>
    <w:rsid w:val="00A15C50"/>
    <w:rsid w:val="00A35508"/>
    <w:rsid w:val="00AB223A"/>
    <w:rsid w:val="00B95B7D"/>
    <w:rsid w:val="00CE4DD1"/>
    <w:rsid w:val="00CF5C72"/>
    <w:rsid w:val="00CF5F92"/>
    <w:rsid w:val="00D65034"/>
    <w:rsid w:val="00D900F0"/>
    <w:rsid w:val="00DC7C79"/>
    <w:rsid w:val="00DE1928"/>
    <w:rsid w:val="00DE5083"/>
    <w:rsid w:val="00E60BE9"/>
    <w:rsid w:val="00EB6959"/>
    <w:rsid w:val="00ED0375"/>
    <w:rsid w:val="00EE2DEA"/>
    <w:rsid w:val="00EF4516"/>
    <w:rsid w:val="00F20CE5"/>
    <w:rsid w:val="00F863C8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3A"/>
  </w:style>
  <w:style w:type="paragraph" w:styleId="Heading1">
    <w:name w:val="heading 1"/>
    <w:basedOn w:val="Normal"/>
    <w:next w:val="Normal"/>
    <w:link w:val="Heading1Char"/>
    <w:uiPriority w:val="9"/>
    <w:qFormat/>
    <w:rsid w:val="000C4BB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93"/>
  </w:style>
  <w:style w:type="paragraph" w:styleId="Footer">
    <w:name w:val="footer"/>
    <w:basedOn w:val="Normal"/>
    <w:link w:val="FooterChar"/>
    <w:uiPriority w:val="99"/>
    <w:unhideWhenUsed/>
    <w:rsid w:val="00525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93"/>
  </w:style>
  <w:style w:type="paragraph" w:customStyle="1" w:styleId="DerechosReservadosMasterPages">
    <w:name w:val="Derechos Reservados (Master Pages)"/>
    <w:basedOn w:val="Normal"/>
    <w:uiPriority w:val="99"/>
    <w:rsid w:val="00525F9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Narrow" w:hAnsi="Arial Narrow" w:cs="Arial Narrow"/>
      <w:color w:val="000000"/>
      <w:spacing w:val="2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6.bin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E3E40C40C470A95C707450EDE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FCFF-E6FC-496D-83F4-045DD9053EFD}"/>
      </w:docPartPr>
      <w:docPartBody>
        <w:p w:rsidR="00000000" w:rsidRDefault="00AC4C11" w:rsidP="00AC4C11">
          <w:pPr>
            <w:pStyle w:val="50CE3E40C40C470A95C707450EDE6B7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1"/>
    <w:rsid w:val="00AC4C11"/>
    <w:rsid w:val="00C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E3E40C40C470A95C707450EDE6B72">
    <w:name w:val="50CE3E40C40C470A95C707450EDE6B72"/>
    <w:rsid w:val="00AC4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E3E40C40C470A95C707450EDE6B72">
    <w:name w:val="50CE3E40C40C470A95C707450EDE6B72"/>
    <w:rsid w:val="00AC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1e2d32-ce3f-45ac-96c2-efd89ead3af7">4YDN7EVPUCAR-19-293</_dlc_DocId>
    <_dlc_DocIdUrl xmlns="0b1e2d32-ce3f-45ac-96c2-efd89ead3af7">
      <Url>http://tecnologiaeducativa.ruv.itesm.mx/ebook/_layouts/DocIdRedir.aspx?ID=4YDN7EVPUCAR-19-293</Url>
      <Description>4YDN7EVPUCAR-19-293</Description>
    </_dlc_DocIdUrl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6DED2F29EC06DD43A1013837BF9E8889" ma:contentTypeVersion="0" ma:contentTypeDescription="Cargar una imagen o una foto." ma:contentTypeScope="" ma:versionID="bc2b30045af7988c811a259ff7eb693c">
  <xsd:schema xmlns:xsd="http://www.w3.org/2001/XMLSchema" xmlns:xs="http://www.w3.org/2001/XMLSchema" xmlns:p="http://schemas.microsoft.com/office/2006/metadata/properties" xmlns:ns1="http://schemas.microsoft.com/sharepoint/v3" xmlns:ns2="0b1e2d32-ce3f-45ac-96c2-efd89ead3af7" targetNamespace="http://schemas.microsoft.com/office/2006/metadata/properties" ma:root="true" ma:fieldsID="bfc7716ee5e78f5ed6335a2b549448d4" ns1:_="" ns2:_="">
    <xsd:import namespace="http://schemas.microsoft.com/sharepoint/v3"/>
    <xsd:import namespace="0b1e2d32-ce3f-45ac-96c2-efd89ead3af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2d32-ce3f-45ac-96c2-efd89ead3af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037E-E01A-4090-9C25-8983D91C7F8E}">
  <ds:schemaRefs>
    <ds:schemaRef ds:uri="http://schemas.microsoft.com/office/2006/metadata/properties"/>
    <ds:schemaRef ds:uri="http://schemas.microsoft.com/office/infopath/2007/PartnerControls"/>
    <ds:schemaRef ds:uri="0b1e2d32-ce3f-45ac-96c2-efd89ead3af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DC9A11-E93F-4C07-9448-E892FD762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EF28B-4769-4174-B087-C056C5248D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64EF49-1647-43E7-9920-661EC10E1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1e2d32-ce3f-45ac-96c2-efd89ead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Rubén Darío Santiago Acosta, Francisco Javier Delgado Cepeda, Marcela Martha Villegas Garrido</dc:title>
  <dc:creator>Rubén Darío</dc:creator>
  <cp:lastModifiedBy>Guillermina Rivera Hernández</cp:lastModifiedBy>
  <cp:revision>5</cp:revision>
  <dcterms:created xsi:type="dcterms:W3CDTF">2010-12-27T23:21:00Z</dcterms:created>
  <dcterms:modified xsi:type="dcterms:W3CDTF">2012-08-09T16:43:00Z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dlc_DocIdItemGuid">
    <vt:lpwstr>03aa2c75-72eb-4b5e-9a4d-891f63c94c3d</vt:lpwstr>
  </property>
  <property fmtid="{D5CDD505-2E9C-101B-9397-08002B2CF9AE}" pid="4" name="ContentTypeId">
    <vt:lpwstr>0x010102006DED2F29EC06DD43A1013837BF9E8889</vt:lpwstr>
  </property>
</Properties>
</file>